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  <w:r>
        <w:rPr>
          <w:rFonts w:hint="eastAsia" w:ascii="仿宋" w:hAnsi="仿宋" w:eastAsia="仿宋"/>
          <w:w w:val="95"/>
          <w:sz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全区青少年科学工作室名单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2个省级工作室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内蒙古物联网创新教育基地比特实验室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内蒙古青少年航空航天科学工作室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</w:rPr>
        <w:t>个市级工作室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呼和浩特市科技馆青少年科学工作室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赤峰青少中心青少年科学工作室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通辽市科技馆青少年科学工作室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呼伦贝尔市科技馆青少年科学工作室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乌兰察布市科技馆青少年科学工作室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巴彦淖尔市青少年科技馆青少年科学工作室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</w:rPr>
        <w:t>个县区级工作室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鄂尔多斯市乌审旗青少年科学工作室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赤峰市阿鲁克尔</w:t>
      </w:r>
      <w:r>
        <w:rPr>
          <w:rFonts w:hint="eastAsia" w:ascii="仿宋" w:hAnsi="仿宋" w:eastAsia="仿宋"/>
          <w:sz w:val="32"/>
          <w:lang w:val="en-US" w:eastAsia="zh-CN"/>
        </w:rPr>
        <w:t>沁</w:t>
      </w:r>
      <w:r>
        <w:rPr>
          <w:rFonts w:hint="eastAsia" w:ascii="仿宋" w:hAnsi="仿宋" w:eastAsia="仿宋"/>
          <w:sz w:val="32"/>
        </w:rPr>
        <w:t>旗青少年科学工作室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巴彦淖尔市乌拉特中旗青少年科学工作室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bCs/>
          <w:sz w:val="32"/>
        </w:rPr>
        <w:t>巴彦淖尔市乌拉特后旗</w:t>
      </w:r>
      <w:r>
        <w:rPr>
          <w:rFonts w:hint="eastAsia" w:ascii="仿宋" w:hAnsi="仿宋" w:eastAsia="仿宋"/>
          <w:sz w:val="32"/>
        </w:rPr>
        <w:t>青少年科学</w:t>
      </w:r>
      <w:r>
        <w:rPr>
          <w:rFonts w:hint="eastAsia" w:ascii="仿宋" w:hAnsi="仿宋" w:eastAsia="仿宋"/>
          <w:bCs/>
          <w:sz w:val="32"/>
        </w:rPr>
        <w:t>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满洲里市北区社区青少年科学工作室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bCs/>
          <w:sz w:val="32"/>
        </w:rPr>
        <w:t>包头市少年宫</w:t>
      </w:r>
      <w:r>
        <w:rPr>
          <w:rFonts w:hint="eastAsia" w:ascii="仿宋" w:hAnsi="仿宋" w:eastAsia="仿宋"/>
          <w:sz w:val="32"/>
        </w:rPr>
        <w:t>青少年科学</w:t>
      </w:r>
      <w:r>
        <w:rPr>
          <w:rFonts w:hint="eastAsia" w:ascii="仿宋" w:hAnsi="仿宋" w:eastAsia="仿宋"/>
          <w:bCs/>
          <w:sz w:val="32"/>
        </w:rPr>
        <w:t>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Cs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满洲里市东兴社区青少年科学工作室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鄂尔多斯市达拉特旗青少年科学工作室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赤峰市克什克腾旗青少年科学工作室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满洲里市扎赉诺尔区儿童科技馆青少年科学工作室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1072" w:firstLineChars="335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乌海市海勃湾区第五小学青少年科学工作室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1072" w:firstLineChars="335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和林县科协青少年科学工作室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1072" w:firstLineChars="335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和林县第二小学青少年科学工作室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1072" w:firstLineChars="335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阿拉善左旗科协青少年科学工作室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4个社区青少年科学工作室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呼和浩特市新城区丽苑社区青少年科学工作室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呼和浩特市玉泉区五里营社区青少年科学工作室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呼和浩特市赛罕区金桥社区青少年科学工作室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呼和浩特市敕勒林海园区青少年科学工作室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rPr>
          <w:rFonts w:hint="eastAsia" w:ascii="仿宋" w:hAnsi="仿宋" w:eastAsia="仿宋"/>
          <w:w w:val="95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1569"/>
    <w:rsid w:val="41161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2017-11-22T01:27:00Z</dcterms:created>
  <dc:creator>莫名</dc:creator>
  <cp:lastModifiedBy>莫名</cp:lastModifiedBy>
  <dcterms:modified xsi:type="dcterms:W3CDTF">2017-11-22T01:28:11Z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